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9A" w:rsidRDefault="009B2E94" w:rsidP="00D13B9A">
      <w:pPr>
        <w:spacing w:after="0"/>
        <w:jc w:val="center"/>
        <w:rPr>
          <w:rFonts w:ascii="Arial" w:hAnsi="Arial" w:cs="Arial"/>
          <w:b/>
          <w:sz w:val="32"/>
          <w:szCs w:val="32"/>
          <w:u w:val="single"/>
        </w:rPr>
      </w:pPr>
      <w:r>
        <w:rPr>
          <w:rFonts w:ascii="Arial" w:hAnsi="Arial" w:cs="Arial"/>
          <w:b/>
          <w:sz w:val="32"/>
          <w:szCs w:val="32"/>
          <w:u w:val="single"/>
        </w:rPr>
        <w:t xml:space="preserve">Proximity, DA and Graze </w:t>
      </w:r>
      <w:proofErr w:type="spellStart"/>
      <w:r>
        <w:rPr>
          <w:rFonts w:ascii="Arial" w:hAnsi="Arial" w:cs="Arial"/>
          <w:b/>
          <w:sz w:val="32"/>
          <w:szCs w:val="32"/>
          <w:u w:val="single"/>
        </w:rPr>
        <w:t>Fuze</w:t>
      </w:r>
      <w:proofErr w:type="spellEnd"/>
      <w:r>
        <w:rPr>
          <w:rFonts w:ascii="Arial" w:hAnsi="Arial" w:cs="Arial"/>
          <w:b/>
          <w:sz w:val="32"/>
          <w:szCs w:val="32"/>
          <w:u w:val="single"/>
        </w:rPr>
        <w:t xml:space="preserve"> for 76/62 </w:t>
      </w:r>
      <w:proofErr w:type="gramStart"/>
      <w:r>
        <w:rPr>
          <w:rFonts w:ascii="Arial" w:hAnsi="Arial" w:cs="Arial"/>
          <w:b/>
          <w:sz w:val="32"/>
          <w:szCs w:val="32"/>
          <w:u w:val="single"/>
        </w:rPr>
        <w:t>SRGM  with</w:t>
      </w:r>
      <w:proofErr w:type="gramEnd"/>
      <w:r>
        <w:rPr>
          <w:rFonts w:ascii="Arial" w:hAnsi="Arial" w:cs="Arial"/>
          <w:b/>
          <w:sz w:val="32"/>
          <w:szCs w:val="32"/>
          <w:u w:val="single"/>
        </w:rPr>
        <w:t xml:space="preserve"> Universal Capability for 76-127mm Ammunition</w:t>
      </w:r>
    </w:p>
    <w:p w:rsidR="00C95BEF" w:rsidRDefault="00C95BEF" w:rsidP="00D13B9A">
      <w:pPr>
        <w:spacing w:after="0"/>
        <w:jc w:val="center"/>
        <w:rPr>
          <w:rFonts w:ascii="Arial" w:hAnsi="Arial" w:cs="Arial"/>
          <w:b/>
          <w:sz w:val="32"/>
          <w:szCs w:val="32"/>
          <w:u w:val="single"/>
        </w:rPr>
      </w:pPr>
    </w:p>
    <w:p w:rsidR="00C95BEF" w:rsidRDefault="00404C94" w:rsidP="00404C94">
      <w:pPr>
        <w:pStyle w:val="Default"/>
        <w:spacing w:line="360" w:lineRule="auto"/>
        <w:rPr>
          <w:b/>
        </w:rPr>
      </w:pPr>
      <w:r>
        <w:rPr>
          <w:bCs/>
          <w:sz w:val="28"/>
          <w:szCs w:val="28"/>
        </w:rPr>
        <w:t>1.</w:t>
      </w:r>
      <w:r>
        <w:rPr>
          <w:bCs/>
          <w:sz w:val="28"/>
          <w:szCs w:val="28"/>
        </w:rPr>
        <w:tab/>
      </w:r>
      <w:r w:rsidR="007E5AF4" w:rsidRPr="00D13B9A">
        <w:rPr>
          <w:b/>
          <w:u w:val="single"/>
        </w:rPr>
        <w:t>Brief Description/ Technical Details</w:t>
      </w:r>
      <w:r w:rsidR="007E5AF4">
        <w:rPr>
          <w:b/>
        </w:rPr>
        <w:t>.</w:t>
      </w:r>
      <w:r w:rsidR="007E5AF4">
        <w:rPr>
          <w:b/>
        </w:rPr>
        <w:tab/>
      </w:r>
    </w:p>
    <w:p w:rsidR="00201021" w:rsidRPr="00F14166" w:rsidRDefault="00201021" w:rsidP="00201021">
      <w:pPr>
        <w:ind w:left="702"/>
        <w:jc w:val="both"/>
        <w:rPr>
          <w:rFonts w:ascii="Arial" w:hAnsi="Arial" w:cs="Arial"/>
          <w:sz w:val="24"/>
          <w:szCs w:val="24"/>
        </w:rPr>
      </w:pPr>
      <w:r>
        <w:rPr>
          <w:rFonts w:ascii="Arial" w:hAnsi="Arial" w:cs="Arial"/>
          <w:bCs/>
          <w:sz w:val="24"/>
          <w:szCs w:val="24"/>
        </w:rPr>
        <w:t>(a)</w:t>
      </w:r>
      <w:r>
        <w:rPr>
          <w:rFonts w:ascii="Arial" w:hAnsi="Arial" w:cs="Arial"/>
          <w:bCs/>
          <w:sz w:val="24"/>
          <w:szCs w:val="24"/>
        </w:rPr>
        <w:tab/>
      </w:r>
      <w:r w:rsidRPr="00F14166">
        <w:rPr>
          <w:rFonts w:ascii="Arial" w:hAnsi="Arial" w:cs="Arial"/>
          <w:sz w:val="24"/>
          <w:szCs w:val="24"/>
        </w:rPr>
        <w:t xml:space="preserve">Super Rapid Gun Mount (SRGM) is one of the main weapons of Indian Navy mounted onboard on front line battle ships. The gun uses 76/62 SRGM ammunition which is fitted with Naval Radio Proximity </w:t>
      </w:r>
      <w:proofErr w:type="spellStart"/>
      <w:r w:rsidRPr="00F14166">
        <w:rPr>
          <w:rFonts w:ascii="Arial" w:hAnsi="Arial" w:cs="Arial"/>
          <w:sz w:val="24"/>
          <w:szCs w:val="24"/>
        </w:rPr>
        <w:t>Fuze</w:t>
      </w:r>
      <w:proofErr w:type="spellEnd"/>
      <w:r w:rsidRPr="00F14166">
        <w:rPr>
          <w:rFonts w:ascii="Arial" w:hAnsi="Arial" w:cs="Arial"/>
          <w:sz w:val="24"/>
          <w:szCs w:val="24"/>
        </w:rPr>
        <w:t xml:space="preserve"> designed to be used in operations against sea skimming missiles as well as against aerial targets. In addition it can also be used against surface target and shore establishments.      </w:t>
      </w:r>
      <w:r w:rsidRPr="00F14166">
        <w:rPr>
          <w:rFonts w:ascii="Arial" w:hAnsi="Arial" w:cs="Arial"/>
          <w:sz w:val="24"/>
          <w:szCs w:val="24"/>
        </w:rPr>
        <w:tab/>
      </w:r>
      <w:r w:rsidRPr="00F14166">
        <w:rPr>
          <w:rFonts w:ascii="Arial" w:hAnsi="Arial" w:cs="Arial"/>
          <w:sz w:val="24"/>
          <w:szCs w:val="24"/>
        </w:rPr>
        <w:tab/>
        <w:t>.</w:t>
      </w:r>
      <w:r w:rsidRPr="00F14166">
        <w:rPr>
          <w:rFonts w:ascii="Arial" w:hAnsi="Arial" w:cs="Arial"/>
          <w:sz w:val="24"/>
          <w:szCs w:val="24"/>
        </w:rPr>
        <w:tab/>
      </w:r>
    </w:p>
    <w:p w:rsidR="00201021" w:rsidRPr="00F14166" w:rsidRDefault="00201021" w:rsidP="00201021">
      <w:pPr>
        <w:ind w:left="702" w:firstLine="60"/>
        <w:jc w:val="both"/>
        <w:rPr>
          <w:rFonts w:ascii="Arial" w:hAnsi="Arial" w:cs="Arial"/>
          <w:sz w:val="24"/>
          <w:szCs w:val="24"/>
        </w:rPr>
      </w:pPr>
      <w:r>
        <w:rPr>
          <w:rFonts w:ascii="Arial" w:hAnsi="Arial" w:cs="Arial"/>
          <w:bCs/>
          <w:sz w:val="24"/>
          <w:szCs w:val="24"/>
        </w:rPr>
        <w:t>(b)</w:t>
      </w:r>
      <w:r>
        <w:rPr>
          <w:rFonts w:ascii="Arial" w:hAnsi="Arial" w:cs="Arial"/>
          <w:bCs/>
          <w:sz w:val="24"/>
          <w:szCs w:val="24"/>
        </w:rPr>
        <w:tab/>
      </w:r>
      <w:r w:rsidRPr="00F14166">
        <w:rPr>
          <w:rFonts w:ascii="Arial" w:hAnsi="Arial" w:cs="Arial"/>
          <w:sz w:val="24"/>
          <w:szCs w:val="24"/>
        </w:rPr>
        <w:t xml:space="preserve">The Radio Proximity </w:t>
      </w:r>
      <w:proofErr w:type="spellStart"/>
      <w:r w:rsidRPr="00F14166">
        <w:rPr>
          <w:rFonts w:ascii="Arial" w:hAnsi="Arial" w:cs="Arial"/>
          <w:sz w:val="24"/>
          <w:szCs w:val="24"/>
        </w:rPr>
        <w:t>Fuze</w:t>
      </w:r>
      <w:proofErr w:type="spellEnd"/>
      <w:r w:rsidRPr="00F14166">
        <w:rPr>
          <w:rFonts w:ascii="Arial" w:hAnsi="Arial" w:cs="Arial"/>
          <w:sz w:val="24"/>
          <w:szCs w:val="24"/>
        </w:rPr>
        <w:t xml:space="preserve"> is designed to operate in Ultra high Frequency (UHF) range with specially designed antenna which initiate the explosive train when in proximity to aerial targets and sea skimming missiles. The </w:t>
      </w:r>
      <w:proofErr w:type="spellStart"/>
      <w:r w:rsidRPr="00F14166">
        <w:rPr>
          <w:rFonts w:ascii="Arial" w:hAnsi="Arial" w:cs="Arial"/>
          <w:sz w:val="24"/>
          <w:szCs w:val="24"/>
        </w:rPr>
        <w:t>fuze</w:t>
      </w:r>
      <w:proofErr w:type="spellEnd"/>
      <w:r w:rsidRPr="00F14166">
        <w:rPr>
          <w:rFonts w:ascii="Arial" w:hAnsi="Arial" w:cs="Arial"/>
          <w:sz w:val="24"/>
          <w:szCs w:val="24"/>
        </w:rPr>
        <w:t xml:space="preserve"> has two modes of operations:-</w:t>
      </w:r>
    </w:p>
    <w:p w:rsidR="00201021" w:rsidRPr="00F33772" w:rsidRDefault="00D42783" w:rsidP="00D42783">
      <w:pPr>
        <w:pStyle w:val="ListParagraph"/>
        <w:spacing w:after="200" w:line="276" w:lineRule="auto"/>
        <w:ind w:left="1482"/>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201021" w:rsidRPr="00F33772">
        <w:rPr>
          <w:rFonts w:ascii="Arial" w:hAnsi="Arial" w:cs="Arial"/>
          <w:sz w:val="24"/>
          <w:szCs w:val="24"/>
        </w:rPr>
        <w:t xml:space="preserve">Proximity Function with impact/graze backup and </w:t>
      </w:r>
      <w:r w:rsidR="006D1E65" w:rsidRPr="00F33772">
        <w:rPr>
          <w:rFonts w:ascii="Arial" w:hAnsi="Arial" w:cs="Arial"/>
          <w:sz w:val="24"/>
          <w:szCs w:val="24"/>
        </w:rPr>
        <w:t>self-destruction</w:t>
      </w:r>
      <w:r w:rsidR="00201021" w:rsidRPr="00F33772">
        <w:rPr>
          <w:rFonts w:ascii="Arial" w:hAnsi="Arial" w:cs="Arial"/>
          <w:sz w:val="24"/>
          <w:szCs w:val="24"/>
        </w:rPr>
        <w:t xml:space="preserve"> mode against target size of 0.1 m</w:t>
      </w:r>
      <w:r w:rsidR="00201021" w:rsidRPr="00F33772">
        <w:rPr>
          <w:rFonts w:ascii="Arial" w:hAnsi="Arial" w:cs="Arial"/>
          <w:sz w:val="24"/>
          <w:szCs w:val="24"/>
          <w:vertAlign w:val="superscript"/>
        </w:rPr>
        <w:t xml:space="preserve">2 </w:t>
      </w:r>
      <w:r w:rsidR="00201021" w:rsidRPr="00F33772">
        <w:rPr>
          <w:rFonts w:ascii="Arial" w:hAnsi="Arial" w:cs="Arial"/>
          <w:sz w:val="24"/>
          <w:szCs w:val="24"/>
        </w:rPr>
        <w:t xml:space="preserve">at a speed </w:t>
      </w:r>
      <w:proofErr w:type="spellStart"/>
      <w:r w:rsidR="00201021" w:rsidRPr="00F33772">
        <w:rPr>
          <w:rFonts w:ascii="Arial" w:hAnsi="Arial" w:cs="Arial"/>
          <w:sz w:val="24"/>
          <w:szCs w:val="24"/>
        </w:rPr>
        <w:t>upto</w:t>
      </w:r>
      <w:proofErr w:type="spellEnd"/>
      <w:r w:rsidR="00201021" w:rsidRPr="00F33772">
        <w:rPr>
          <w:rFonts w:ascii="Arial" w:hAnsi="Arial" w:cs="Arial"/>
          <w:sz w:val="24"/>
          <w:szCs w:val="24"/>
        </w:rPr>
        <w:t xml:space="preserve"> 3 Mach at a height of ≥ 6m from sea surface. The self-destruction mode should operates at 27±2 sec after firing. The proximity mode functioning should be enabled after 500m safety range from firing platform.</w:t>
      </w:r>
    </w:p>
    <w:p w:rsidR="00201021" w:rsidRPr="00F14166" w:rsidRDefault="00201021" w:rsidP="00201021">
      <w:pPr>
        <w:pStyle w:val="ListParagraph"/>
        <w:ind w:left="2472"/>
        <w:jc w:val="both"/>
        <w:rPr>
          <w:rFonts w:ascii="Arial" w:hAnsi="Arial" w:cs="Arial"/>
          <w:sz w:val="24"/>
          <w:szCs w:val="24"/>
        </w:rPr>
      </w:pPr>
    </w:p>
    <w:p w:rsidR="00201021" w:rsidRPr="00F33772" w:rsidRDefault="00D42783" w:rsidP="00D42783">
      <w:pPr>
        <w:pStyle w:val="ListParagraph"/>
        <w:spacing w:after="200" w:line="276" w:lineRule="auto"/>
        <w:ind w:left="1482"/>
        <w:jc w:val="both"/>
        <w:rPr>
          <w:rFonts w:ascii="Arial" w:hAnsi="Arial" w:cs="Arial"/>
          <w:sz w:val="24"/>
          <w:szCs w:val="24"/>
        </w:rPr>
      </w:pPr>
      <w:r>
        <w:rPr>
          <w:rFonts w:ascii="Arial" w:hAnsi="Arial" w:cs="Arial"/>
          <w:sz w:val="24"/>
          <w:szCs w:val="24"/>
        </w:rPr>
        <w:t>(ii)</w:t>
      </w:r>
      <w:r>
        <w:rPr>
          <w:rFonts w:ascii="Arial" w:hAnsi="Arial" w:cs="Arial"/>
          <w:sz w:val="24"/>
          <w:szCs w:val="24"/>
        </w:rPr>
        <w:tab/>
      </w:r>
      <w:r w:rsidR="00201021" w:rsidRPr="00F33772">
        <w:rPr>
          <w:rFonts w:ascii="Arial" w:hAnsi="Arial" w:cs="Arial"/>
          <w:sz w:val="24"/>
          <w:szCs w:val="24"/>
        </w:rPr>
        <w:t>Impact/Direct action (</w:t>
      </w:r>
      <w:proofErr w:type="spellStart"/>
      <w:r w:rsidR="00201021" w:rsidRPr="00F33772">
        <w:rPr>
          <w:rFonts w:ascii="Arial" w:hAnsi="Arial" w:cs="Arial"/>
          <w:sz w:val="24"/>
          <w:szCs w:val="24"/>
        </w:rPr>
        <w:t>Paralysed</w:t>
      </w:r>
      <w:proofErr w:type="spellEnd"/>
      <w:r w:rsidR="00201021" w:rsidRPr="00F33772">
        <w:rPr>
          <w:rFonts w:ascii="Arial" w:hAnsi="Arial" w:cs="Arial"/>
          <w:sz w:val="24"/>
          <w:szCs w:val="24"/>
        </w:rPr>
        <w:t xml:space="preserve"> mode selectable form weapon firing panels prior to firing). The impact function should be armed at a distance of 100m from firing platform.</w:t>
      </w:r>
    </w:p>
    <w:p w:rsidR="00201021" w:rsidRPr="00F14166" w:rsidRDefault="00201021" w:rsidP="00201021">
      <w:pPr>
        <w:pStyle w:val="ListParagraph"/>
        <w:ind w:left="1752"/>
        <w:rPr>
          <w:rFonts w:ascii="Arial" w:hAnsi="Arial" w:cs="Arial"/>
          <w:sz w:val="24"/>
          <w:szCs w:val="24"/>
        </w:rPr>
      </w:pPr>
    </w:p>
    <w:p w:rsidR="00201021" w:rsidRPr="00F33772" w:rsidRDefault="00D42783" w:rsidP="00D42783">
      <w:pPr>
        <w:pStyle w:val="ListParagraph"/>
        <w:spacing w:after="200" w:line="276" w:lineRule="auto"/>
        <w:ind w:left="1482" w:right="72"/>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201021" w:rsidRPr="00F33772">
        <w:rPr>
          <w:rFonts w:ascii="Arial" w:hAnsi="Arial" w:cs="Arial"/>
          <w:sz w:val="24"/>
          <w:szCs w:val="24"/>
        </w:rPr>
        <w:t>Necessary license for explosive ingredients are required to be obtained by the manufacturers. During development necessary sample are required to be submitted by manufacturer for the fitment, functional trials, QT and ETs etc.</w:t>
      </w:r>
    </w:p>
    <w:p w:rsidR="00404C94" w:rsidRDefault="00404C94" w:rsidP="00404C94">
      <w:pPr>
        <w:pStyle w:val="ListParagraph"/>
        <w:tabs>
          <w:tab w:val="left" w:pos="0"/>
        </w:tabs>
        <w:ind w:left="0"/>
        <w:jc w:val="both"/>
        <w:rPr>
          <w:rFonts w:ascii="Arial" w:hAnsi="Arial" w:cs="Arial"/>
        </w:rPr>
      </w:pPr>
    </w:p>
    <w:p w:rsidR="00D42783" w:rsidRPr="00D42783" w:rsidRDefault="007E5AF4" w:rsidP="00D42783">
      <w:pPr>
        <w:spacing w:line="360" w:lineRule="auto"/>
        <w:rPr>
          <w:rFonts w:ascii="Arial" w:hAnsi="Arial" w:cs="Arial"/>
          <w:b/>
          <w:sz w:val="24"/>
          <w:szCs w:val="24"/>
        </w:rPr>
      </w:pPr>
      <w:r>
        <w:rPr>
          <w:rFonts w:ascii="Arial" w:hAnsi="Arial" w:cs="Arial"/>
          <w:sz w:val="24"/>
        </w:rPr>
        <w:t>2.</w:t>
      </w:r>
      <w:r>
        <w:rPr>
          <w:rFonts w:ascii="Arial" w:hAnsi="Arial" w:cs="Arial"/>
          <w:sz w:val="24"/>
        </w:rPr>
        <w:tab/>
      </w:r>
      <w:r w:rsidR="00201021" w:rsidRPr="00201021">
        <w:rPr>
          <w:rFonts w:ascii="Arial" w:hAnsi="Arial" w:cs="Arial"/>
          <w:b/>
          <w:bCs/>
          <w:sz w:val="24"/>
          <w:u w:val="single"/>
        </w:rPr>
        <w:t>Tentative</w:t>
      </w:r>
      <w:r w:rsidR="00201021">
        <w:rPr>
          <w:rFonts w:ascii="Arial" w:hAnsi="Arial" w:cs="Arial"/>
          <w:sz w:val="24"/>
        </w:rPr>
        <w:t xml:space="preserve"> </w:t>
      </w:r>
      <w:r w:rsidRPr="007E5AF4">
        <w:rPr>
          <w:rFonts w:ascii="Arial" w:hAnsi="Arial" w:cs="Arial"/>
          <w:b/>
          <w:sz w:val="24"/>
          <w:szCs w:val="24"/>
          <w:u w:val="single"/>
        </w:rPr>
        <w:t>Quantity</w:t>
      </w:r>
      <w:r>
        <w:rPr>
          <w:rFonts w:ascii="Arial" w:hAnsi="Arial" w:cs="Arial"/>
          <w:b/>
          <w:sz w:val="24"/>
          <w:szCs w:val="24"/>
        </w:rPr>
        <w:t>.</w:t>
      </w:r>
      <w:r>
        <w:rPr>
          <w:rFonts w:ascii="Arial" w:hAnsi="Arial" w:cs="Arial"/>
          <w:b/>
          <w:sz w:val="24"/>
          <w:szCs w:val="24"/>
        </w:rPr>
        <w:tab/>
      </w:r>
      <w:r w:rsidR="00D42783" w:rsidRPr="00D42783">
        <w:rPr>
          <w:rFonts w:ascii="Arial" w:hAnsi="Arial" w:cs="Arial"/>
          <w:bCs/>
          <w:sz w:val="24"/>
          <w:szCs w:val="24"/>
        </w:rPr>
        <w:t xml:space="preserve">5000 </w:t>
      </w:r>
      <w:proofErr w:type="spellStart"/>
      <w:r w:rsidR="00D42783" w:rsidRPr="00D42783">
        <w:rPr>
          <w:rFonts w:ascii="Arial" w:hAnsi="Arial" w:cs="Arial"/>
          <w:bCs/>
          <w:sz w:val="24"/>
          <w:szCs w:val="24"/>
        </w:rPr>
        <w:t>fuzes</w:t>
      </w:r>
      <w:proofErr w:type="spellEnd"/>
      <w:r w:rsidR="00D42783" w:rsidRPr="00D42783">
        <w:rPr>
          <w:rFonts w:ascii="Arial" w:hAnsi="Arial" w:cs="Arial"/>
          <w:bCs/>
          <w:sz w:val="24"/>
          <w:szCs w:val="24"/>
        </w:rPr>
        <w:t xml:space="preserve"> @</w:t>
      </w:r>
      <w:r w:rsidR="00D42783">
        <w:rPr>
          <w:rFonts w:ascii="Arial" w:hAnsi="Arial" w:cs="Arial"/>
          <w:bCs/>
          <w:sz w:val="24"/>
          <w:szCs w:val="24"/>
        </w:rPr>
        <w:t xml:space="preserve"> </w:t>
      </w:r>
      <w:r w:rsidR="00D42783" w:rsidRPr="00D42783">
        <w:rPr>
          <w:rFonts w:ascii="Arial" w:hAnsi="Arial" w:cs="Arial"/>
          <w:bCs/>
          <w:sz w:val="24"/>
          <w:szCs w:val="24"/>
        </w:rPr>
        <w:t xml:space="preserve">500 </w:t>
      </w:r>
      <w:proofErr w:type="spellStart"/>
      <w:r w:rsidR="00D42783" w:rsidRPr="00D42783">
        <w:rPr>
          <w:rFonts w:ascii="Arial" w:hAnsi="Arial" w:cs="Arial"/>
          <w:bCs/>
          <w:sz w:val="24"/>
          <w:szCs w:val="24"/>
        </w:rPr>
        <w:t>fuzes</w:t>
      </w:r>
      <w:proofErr w:type="spellEnd"/>
      <w:r w:rsidR="00D42783" w:rsidRPr="00D42783">
        <w:rPr>
          <w:rFonts w:ascii="Arial" w:hAnsi="Arial" w:cs="Arial"/>
          <w:bCs/>
          <w:sz w:val="24"/>
          <w:szCs w:val="24"/>
        </w:rPr>
        <w:t>/year</w:t>
      </w:r>
      <w:bookmarkStart w:id="0" w:name="_GoBack"/>
      <w:bookmarkEnd w:id="0"/>
    </w:p>
    <w:p w:rsidR="00D42783" w:rsidRDefault="00D42783" w:rsidP="00D42783">
      <w:pPr>
        <w:jc w:val="both"/>
        <w:rPr>
          <w:rFonts w:ascii="Arial" w:hAnsi="Arial" w:cs="Arial"/>
          <w:sz w:val="24"/>
        </w:rPr>
      </w:pPr>
      <w:r>
        <w:rPr>
          <w:rFonts w:ascii="Arial" w:hAnsi="Arial" w:cs="Arial"/>
          <w:bCs/>
          <w:sz w:val="24"/>
          <w:szCs w:val="24"/>
        </w:rPr>
        <w:t>3.</w:t>
      </w:r>
      <w:r>
        <w:rPr>
          <w:rFonts w:ascii="Arial" w:hAnsi="Arial" w:cs="Arial"/>
          <w:bCs/>
          <w:sz w:val="24"/>
          <w:szCs w:val="24"/>
        </w:rPr>
        <w:tab/>
      </w:r>
      <w:r>
        <w:rPr>
          <w:rFonts w:ascii="Arial" w:hAnsi="Arial" w:cs="Arial"/>
          <w:b/>
          <w:sz w:val="24"/>
          <w:szCs w:val="24"/>
          <w:u w:val="single"/>
        </w:rPr>
        <w:t>Tentative Timelines for Development/Production</w:t>
      </w:r>
      <w:r>
        <w:rPr>
          <w:rFonts w:ascii="Arial" w:hAnsi="Arial" w:cs="Arial"/>
          <w:bCs/>
          <w:sz w:val="24"/>
          <w:szCs w:val="24"/>
        </w:rPr>
        <w:t>.</w:t>
      </w:r>
      <w:r>
        <w:rPr>
          <w:rFonts w:ascii="Arial" w:hAnsi="Arial" w:cs="Arial"/>
          <w:bCs/>
          <w:sz w:val="24"/>
          <w:szCs w:val="24"/>
        </w:rPr>
        <w:tab/>
        <w:t>Two- three years</w:t>
      </w:r>
    </w:p>
    <w:p w:rsidR="00D42783" w:rsidRPr="00B06E63" w:rsidRDefault="00D42783" w:rsidP="00201021">
      <w:pPr>
        <w:pStyle w:val="ListParagraph"/>
        <w:tabs>
          <w:tab w:val="left" w:pos="0"/>
        </w:tabs>
        <w:ind w:left="0"/>
        <w:jc w:val="both"/>
        <w:rPr>
          <w:rFonts w:ascii="Arial" w:hAnsi="Arial" w:cs="Arial"/>
          <w:sz w:val="24"/>
        </w:rPr>
      </w:pPr>
    </w:p>
    <w:p w:rsidR="007E5AF4" w:rsidRPr="007E5AF4" w:rsidRDefault="007E5AF4" w:rsidP="009178DD">
      <w:pPr>
        <w:spacing w:after="0"/>
        <w:jc w:val="center"/>
        <w:rPr>
          <w:rFonts w:ascii="Arial" w:hAnsi="Arial" w:cs="Arial"/>
          <w:b/>
          <w:sz w:val="32"/>
          <w:szCs w:val="32"/>
          <w:u w:val="single"/>
        </w:rPr>
      </w:pPr>
    </w:p>
    <w:p w:rsidR="001F54D7" w:rsidRPr="008B68DF" w:rsidRDefault="001F54D7" w:rsidP="005D1862">
      <w:pPr>
        <w:spacing w:after="0"/>
        <w:jc w:val="center"/>
        <w:rPr>
          <w:rFonts w:ascii="Arial" w:hAnsi="Arial" w:cs="Arial"/>
          <w:b/>
          <w:color w:val="FF0000"/>
          <w:sz w:val="24"/>
          <w:szCs w:val="24"/>
          <w:u w:val="single"/>
        </w:rPr>
      </w:pPr>
    </w:p>
    <w:sectPr w:rsidR="001F54D7" w:rsidRPr="008B68DF" w:rsidSect="00EE7B1C">
      <w:pgSz w:w="12240" w:h="15840"/>
      <w:pgMar w:top="13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0CB9"/>
    <w:multiLevelType w:val="hybridMultilevel"/>
    <w:tmpl w:val="54E2E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237096"/>
    <w:multiLevelType w:val="hybridMultilevel"/>
    <w:tmpl w:val="21C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D6E74"/>
    <w:multiLevelType w:val="hybridMultilevel"/>
    <w:tmpl w:val="8FC02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D83C04"/>
    <w:multiLevelType w:val="hybridMultilevel"/>
    <w:tmpl w:val="6206F1B0"/>
    <w:lvl w:ilvl="0" w:tplc="4238E95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4945306A"/>
    <w:multiLevelType w:val="hybridMultilevel"/>
    <w:tmpl w:val="F1B2EAF6"/>
    <w:lvl w:ilvl="0" w:tplc="893E84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030A58"/>
    <w:multiLevelType w:val="hybridMultilevel"/>
    <w:tmpl w:val="690A3672"/>
    <w:lvl w:ilvl="0" w:tplc="B240E6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C73902"/>
    <w:multiLevelType w:val="hybridMultilevel"/>
    <w:tmpl w:val="1730D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36732FF"/>
    <w:multiLevelType w:val="hybridMultilevel"/>
    <w:tmpl w:val="0CD46D3C"/>
    <w:lvl w:ilvl="0" w:tplc="FC583F0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F1"/>
    <w:rsid w:val="00010D4C"/>
    <w:rsid w:val="0002603E"/>
    <w:rsid w:val="00056CFB"/>
    <w:rsid w:val="000B6177"/>
    <w:rsid w:val="000E1DF7"/>
    <w:rsid w:val="000E402D"/>
    <w:rsid w:val="001654F3"/>
    <w:rsid w:val="001762A6"/>
    <w:rsid w:val="001A3C16"/>
    <w:rsid w:val="001C229A"/>
    <w:rsid w:val="001E1F89"/>
    <w:rsid w:val="001F18F9"/>
    <w:rsid w:val="001F54D7"/>
    <w:rsid w:val="00201021"/>
    <w:rsid w:val="00257A3E"/>
    <w:rsid w:val="00276102"/>
    <w:rsid w:val="00281E67"/>
    <w:rsid w:val="00290715"/>
    <w:rsid w:val="003547BD"/>
    <w:rsid w:val="003C50A6"/>
    <w:rsid w:val="00404C94"/>
    <w:rsid w:val="00436C7B"/>
    <w:rsid w:val="004B476D"/>
    <w:rsid w:val="004C00F1"/>
    <w:rsid w:val="004E58C4"/>
    <w:rsid w:val="0051112E"/>
    <w:rsid w:val="00513E05"/>
    <w:rsid w:val="00520D01"/>
    <w:rsid w:val="00522363"/>
    <w:rsid w:val="00571746"/>
    <w:rsid w:val="005D1862"/>
    <w:rsid w:val="006315F1"/>
    <w:rsid w:val="006922CF"/>
    <w:rsid w:val="00694476"/>
    <w:rsid w:val="006D1E65"/>
    <w:rsid w:val="006E1387"/>
    <w:rsid w:val="006E7222"/>
    <w:rsid w:val="007068DF"/>
    <w:rsid w:val="007A5998"/>
    <w:rsid w:val="007E5AF4"/>
    <w:rsid w:val="008164AD"/>
    <w:rsid w:val="00846D53"/>
    <w:rsid w:val="00867E1B"/>
    <w:rsid w:val="00872EAB"/>
    <w:rsid w:val="008B1B53"/>
    <w:rsid w:val="008B3C3E"/>
    <w:rsid w:val="008B68DF"/>
    <w:rsid w:val="008E1068"/>
    <w:rsid w:val="009178DD"/>
    <w:rsid w:val="009559FA"/>
    <w:rsid w:val="009A7E89"/>
    <w:rsid w:val="009B2E94"/>
    <w:rsid w:val="009D1DEA"/>
    <w:rsid w:val="00A11BA3"/>
    <w:rsid w:val="00A25E3F"/>
    <w:rsid w:val="00A61253"/>
    <w:rsid w:val="00B06E63"/>
    <w:rsid w:val="00B4713E"/>
    <w:rsid w:val="00B64F80"/>
    <w:rsid w:val="00B9302C"/>
    <w:rsid w:val="00BA0148"/>
    <w:rsid w:val="00BA0CBC"/>
    <w:rsid w:val="00BB3493"/>
    <w:rsid w:val="00BD4CF0"/>
    <w:rsid w:val="00BE3B61"/>
    <w:rsid w:val="00BE747C"/>
    <w:rsid w:val="00C24770"/>
    <w:rsid w:val="00C540E9"/>
    <w:rsid w:val="00C55223"/>
    <w:rsid w:val="00C71B32"/>
    <w:rsid w:val="00C95BEF"/>
    <w:rsid w:val="00C97ECC"/>
    <w:rsid w:val="00CC234E"/>
    <w:rsid w:val="00CC584F"/>
    <w:rsid w:val="00D13B9A"/>
    <w:rsid w:val="00D31791"/>
    <w:rsid w:val="00D42783"/>
    <w:rsid w:val="00D81528"/>
    <w:rsid w:val="00D828EC"/>
    <w:rsid w:val="00DD114E"/>
    <w:rsid w:val="00E031D3"/>
    <w:rsid w:val="00E04194"/>
    <w:rsid w:val="00E454E1"/>
    <w:rsid w:val="00E92652"/>
    <w:rsid w:val="00EC61A7"/>
    <w:rsid w:val="00EE7B1C"/>
    <w:rsid w:val="00F01409"/>
    <w:rsid w:val="00F241EE"/>
    <w:rsid w:val="00FC5D04"/>
    <w:rsid w:val="00FF49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F47FB-5096-44F0-AE78-355C3FEA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5F1"/>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15F1"/>
    <w:pPr>
      <w:spacing w:after="160" w:line="259" w:lineRule="auto"/>
      <w:ind w:left="720"/>
      <w:contextualSpacing/>
    </w:pPr>
    <w:rPr>
      <w:rFonts w:eastAsiaTheme="minorHAnsi"/>
      <w:szCs w:val="22"/>
      <w:lang w:bidi="ar-SA"/>
    </w:rPr>
  </w:style>
  <w:style w:type="paragraph" w:styleId="NoSpacing">
    <w:name w:val="No Spacing"/>
    <w:basedOn w:val="Normal"/>
    <w:uiPriority w:val="1"/>
    <w:qFormat/>
    <w:rsid w:val="00FF4962"/>
    <w:pPr>
      <w:spacing w:after="0" w:line="240" w:lineRule="auto"/>
    </w:pPr>
    <w:rPr>
      <w:szCs w:val="22"/>
      <w:lang w:bidi="ar-SA"/>
    </w:rPr>
  </w:style>
  <w:style w:type="paragraph" w:customStyle="1" w:styleId="Default">
    <w:name w:val="Default"/>
    <w:rsid w:val="0027610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20D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1A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C61A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382">
      <w:bodyDiv w:val="1"/>
      <w:marLeft w:val="0"/>
      <w:marRight w:val="0"/>
      <w:marTop w:val="0"/>
      <w:marBottom w:val="0"/>
      <w:divBdr>
        <w:top w:val="none" w:sz="0" w:space="0" w:color="auto"/>
        <w:left w:val="none" w:sz="0" w:space="0" w:color="auto"/>
        <w:bottom w:val="none" w:sz="0" w:space="0" w:color="auto"/>
        <w:right w:val="none" w:sz="0" w:space="0" w:color="auto"/>
      </w:divBdr>
    </w:div>
    <w:div w:id="504519168">
      <w:bodyDiv w:val="1"/>
      <w:marLeft w:val="0"/>
      <w:marRight w:val="0"/>
      <w:marTop w:val="0"/>
      <w:marBottom w:val="0"/>
      <w:divBdr>
        <w:top w:val="none" w:sz="0" w:space="0" w:color="auto"/>
        <w:left w:val="none" w:sz="0" w:space="0" w:color="auto"/>
        <w:bottom w:val="none" w:sz="0" w:space="0" w:color="auto"/>
        <w:right w:val="none" w:sz="0" w:space="0" w:color="auto"/>
      </w:divBdr>
    </w:div>
    <w:div w:id="566841925">
      <w:bodyDiv w:val="1"/>
      <w:marLeft w:val="0"/>
      <w:marRight w:val="0"/>
      <w:marTop w:val="0"/>
      <w:marBottom w:val="0"/>
      <w:divBdr>
        <w:top w:val="none" w:sz="0" w:space="0" w:color="auto"/>
        <w:left w:val="none" w:sz="0" w:space="0" w:color="auto"/>
        <w:bottom w:val="none" w:sz="0" w:space="0" w:color="auto"/>
        <w:right w:val="none" w:sz="0" w:space="0" w:color="auto"/>
      </w:divBdr>
    </w:div>
    <w:div w:id="803084038">
      <w:bodyDiv w:val="1"/>
      <w:marLeft w:val="0"/>
      <w:marRight w:val="0"/>
      <w:marTop w:val="0"/>
      <w:marBottom w:val="0"/>
      <w:divBdr>
        <w:top w:val="none" w:sz="0" w:space="0" w:color="auto"/>
        <w:left w:val="none" w:sz="0" w:space="0" w:color="auto"/>
        <w:bottom w:val="none" w:sz="0" w:space="0" w:color="auto"/>
        <w:right w:val="none" w:sz="0" w:space="0" w:color="auto"/>
      </w:divBdr>
    </w:div>
    <w:div w:id="938294933">
      <w:bodyDiv w:val="1"/>
      <w:marLeft w:val="0"/>
      <w:marRight w:val="0"/>
      <w:marTop w:val="0"/>
      <w:marBottom w:val="0"/>
      <w:divBdr>
        <w:top w:val="none" w:sz="0" w:space="0" w:color="auto"/>
        <w:left w:val="none" w:sz="0" w:space="0" w:color="auto"/>
        <w:bottom w:val="none" w:sz="0" w:space="0" w:color="auto"/>
        <w:right w:val="none" w:sz="0" w:space="0" w:color="auto"/>
      </w:divBdr>
    </w:div>
    <w:div w:id="1075394288">
      <w:bodyDiv w:val="1"/>
      <w:marLeft w:val="0"/>
      <w:marRight w:val="0"/>
      <w:marTop w:val="0"/>
      <w:marBottom w:val="0"/>
      <w:divBdr>
        <w:top w:val="none" w:sz="0" w:space="0" w:color="auto"/>
        <w:left w:val="none" w:sz="0" w:space="0" w:color="auto"/>
        <w:bottom w:val="none" w:sz="0" w:space="0" w:color="auto"/>
        <w:right w:val="none" w:sz="0" w:space="0" w:color="auto"/>
      </w:divBdr>
    </w:div>
    <w:div w:id="1393963268">
      <w:bodyDiv w:val="1"/>
      <w:marLeft w:val="0"/>
      <w:marRight w:val="0"/>
      <w:marTop w:val="0"/>
      <w:marBottom w:val="0"/>
      <w:divBdr>
        <w:top w:val="none" w:sz="0" w:space="0" w:color="auto"/>
        <w:left w:val="none" w:sz="0" w:space="0" w:color="auto"/>
        <w:bottom w:val="none" w:sz="0" w:space="0" w:color="auto"/>
        <w:right w:val="none" w:sz="0" w:space="0" w:color="auto"/>
      </w:divBdr>
    </w:div>
    <w:div w:id="17397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3726659N</dc:creator>
  <cp:lastModifiedBy>Barun Kumar HSK-I</cp:lastModifiedBy>
  <cp:revision>6</cp:revision>
  <cp:lastPrinted>2018-03-19T09:08:00Z</cp:lastPrinted>
  <dcterms:created xsi:type="dcterms:W3CDTF">2019-02-07T10:40:00Z</dcterms:created>
  <dcterms:modified xsi:type="dcterms:W3CDTF">2019-02-08T06:16:00Z</dcterms:modified>
</cp:coreProperties>
</file>